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12C" w:rsidRPr="0091512C" w:rsidRDefault="0098602B" w:rsidP="0091512C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" w:hAnsi="Helv" w:cs="Helvetica-Bold"/>
          <w:b/>
          <w:bCs/>
          <w:sz w:val="36"/>
          <w:szCs w:val="16"/>
        </w:rPr>
      </w:pPr>
      <w:bookmarkStart w:id="0" w:name="_GoBack"/>
      <w:bookmarkEnd w:id="0"/>
      <w:r w:rsidRPr="0091512C">
        <w:rPr>
          <w:rFonts w:ascii="Helv" w:hAnsi="Helv" w:cs="Helvetica-Bold"/>
          <w:b/>
          <w:bCs/>
          <w:sz w:val="36"/>
          <w:szCs w:val="16"/>
        </w:rPr>
        <w:t>Water Availability During Meal Service</w:t>
      </w:r>
    </w:p>
    <w:p w:rsidR="0091512C" w:rsidRDefault="0091512C" w:rsidP="0091512C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" w:hAnsi="Helv" w:cs="Melior"/>
          <w:sz w:val="26"/>
          <w:szCs w:val="18"/>
        </w:rPr>
      </w:pPr>
      <w:r w:rsidRPr="0091512C">
        <w:rPr>
          <w:rFonts w:ascii="Helv" w:hAnsi="Helv" w:cs="Melior"/>
          <w:sz w:val="26"/>
          <w:szCs w:val="18"/>
        </w:rPr>
        <w:t>(From “All Foods Sold” Interim Final Rule, published June 28, 2013)</w:t>
      </w:r>
    </w:p>
    <w:p w:rsidR="0091512C" w:rsidRDefault="0091512C" w:rsidP="0091512C">
      <w:pPr>
        <w:autoSpaceDE w:val="0"/>
        <w:autoSpaceDN w:val="0"/>
        <w:adjustRightInd w:val="0"/>
        <w:spacing w:after="0" w:line="240" w:lineRule="auto"/>
        <w:rPr>
          <w:rFonts w:ascii="Helv" w:hAnsi="Helv" w:cs="Melior"/>
          <w:sz w:val="26"/>
          <w:szCs w:val="18"/>
        </w:rPr>
      </w:pPr>
    </w:p>
    <w:p w:rsidR="0091512C" w:rsidRPr="0091512C" w:rsidRDefault="0098602B" w:rsidP="0091512C">
      <w:pPr>
        <w:autoSpaceDE w:val="0"/>
        <w:autoSpaceDN w:val="0"/>
        <w:adjustRightInd w:val="0"/>
        <w:spacing w:after="0" w:line="240" w:lineRule="auto"/>
        <w:rPr>
          <w:rFonts w:ascii="Helv" w:hAnsi="Helv" w:cs="Helvetica-Bold"/>
          <w:b/>
          <w:bCs/>
          <w:sz w:val="30"/>
          <w:szCs w:val="16"/>
        </w:rPr>
      </w:pPr>
      <w:r w:rsidRPr="0091512C">
        <w:rPr>
          <w:rFonts w:ascii="Helv" w:hAnsi="Helv" w:cs="Melior"/>
          <w:sz w:val="26"/>
          <w:szCs w:val="18"/>
        </w:rPr>
        <w:t xml:space="preserve">The </w:t>
      </w:r>
      <w:r w:rsidRPr="0091512C">
        <w:rPr>
          <w:rFonts w:ascii="Helv" w:hAnsi="Helv" w:cs="Melior-Italic"/>
          <w:i/>
          <w:iCs/>
          <w:sz w:val="26"/>
          <w:szCs w:val="18"/>
        </w:rPr>
        <w:t xml:space="preserve">potable water </w:t>
      </w:r>
      <w:r w:rsidRPr="0091512C">
        <w:rPr>
          <w:rFonts w:ascii="Helv" w:hAnsi="Helv" w:cs="Melior"/>
          <w:sz w:val="26"/>
          <w:szCs w:val="18"/>
        </w:rPr>
        <w:t>provisions in § 210.10(a)(1)(</w:t>
      </w:r>
      <w:proofErr w:type="spellStart"/>
      <w:r w:rsidRPr="0091512C">
        <w:rPr>
          <w:rFonts w:ascii="Helv" w:hAnsi="Helv" w:cs="Melior"/>
          <w:sz w:val="26"/>
          <w:szCs w:val="18"/>
        </w:rPr>
        <w:t>i</w:t>
      </w:r>
      <w:proofErr w:type="spellEnd"/>
      <w:r w:rsidRPr="0091512C">
        <w:rPr>
          <w:rFonts w:ascii="Helv" w:hAnsi="Helv" w:cs="Melior"/>
          <w:sz w:val="26"/>
          <w:szCs w:val="18"/>
        </w:rPr>
        <w:t>) and 220.8(a)(1) must be implemented no later than August 27, 2013.</w:t>
      </w:r>
      <w:r w:rsidR="0091512C" w:rsidRPr="0091512C">
        <w:rPr>
          <w:rFonts w:ascii="Helv" w:hAnsi="Helv" w:cs="Helvetica"/>
          <w:szCs w:val="20"/>
        </w:rPr>
        <w:t xml:space="preserve"> </w:t>
      </w:r>
    </w:p>
    <w:p w:rsidR="0091512C" w:rsidRDefault="0091512C" w:rsidP="0091512C">
      <w:pPr>
        <w:autoSpaceDE w:val="0"/>
        <w:autoSpaceDN w:val="0"/>
        <w:adjustRightInd w:val="0"/>
        <w:spacing w:after="0" w:line="240" w:lineRule="auto"/>
        <w:rPr>
          <w:rFonts w:ascii="Helv" w:hAnsi="Helv" w:cs="Helvetica-Bold"/>
          <w:b/>
          <w:bCs/>
          <w:sz w:val="28"/>
          <w:szCs w:val="16"/>
        </w:rPr>
      </w:pPr>
    </w:p>
    <w:p w:rsidR="0098602B" w:rsidRPr="0098602B" w:rsidRDefault="0098602B" w:rsidP="0098602B">
      <w:pPr>
        <w:autoSpaceDE w:val="0"/>
        <w:autoSpaceDN w:val="0"/>
        <w:adjustRightInd w:val="0"/>
        <w:spacing w:after="0" w:line="240" w:lineRule="auto"/>
        <w:rPr>
          <w:rFonts w:ascii="Helv" w:hAnsi="Helv" w:cs="Helvetica-Bold"/>
          <w:b/>
          <w:bCs/>
          <w:sz w:val="28"/>
          <w:szCs w:val="16"/>
        </w:rPr>
      </w:pPr>
      <w:r w:rsidRPr="0098602B">
        <w:rPr>
          <w:rFonts w:ascii="Helv" w:hAnsi="Helv" w:cs="Helvetica-Bold"/>
          <w:b/>
          <w:bCs/>
          <w:sz w:val="28"/>
          <w:szCs w:val="16"/>
        </w:rPr>
        <w:t>§ 220.8 Meal requirements for breakfasts.</w:t>
      </w:r>
    </w:p>
    <w:p w:rsidR="0098602B" w:rsidRPr="0098602B" w:rsidRDefault="0098602B" w:rsidP="0098602B">
      <w:pPr>
        <w:autoSpaceDE w:val="0"/>
        <w:autoSpaceDN w:val="0"/>
        <w:adjustRightInd w:val="0"/>
        <w:spacing w:after="0" w:line="240" w:lineRule="auto"/>
        <w:rPr>
          <w:rFonts w:ascii="Helv" w:hAnsi="Helv" w:cs="Melior"/>
          <w:sz w:val="30"/>
          <w:szCs w:val="18"/>
        </w:rPr>
      </w:pPr>
      <w:r w:rsidRPr="0098602B">
        <w:rPr>
          <w:rFonts w:ascii="Helv" w:hAnsi="Helv" w:cs="Melior"/>
          <w:sz w:val="30"/>
          <w:szCs w:val="18"/>
        </w:rPr>
        <w:t>(a) * * *</w:t>
      </w:r>
    </w:p>
    <w:p w:rsidR="0098602B" w:rsidRPr="0098602B" w:rsidRDefault="0098602B" w:rsidP="0098602B">
      <w:pPr>
        <w:autoSpaceDE w:val="0"/>
        <w:autoSpaceDN w:val="0"/>
        <w:adjustRightInd w:val="0"/>
        <w:spacing w:after="0" w:line="240" w:lineRule="auto"/>
        <w:rPr>
          <w:rFonts w:ascii="Helv" w:hAnsi="Helv" w:cs="Melior"/>
          <w:sz w:val="30"/>
          <w:szCs w:val="18"/>
        </w:rPr>
      </w:pPr>
      <w:r w:rsidRPr="0098602B">
        <w:rPr>
          <w:rFonts w:ascii="Helv" w:hAnsi="Helv" w:cs="Melior"/>
          <w:sz w:val="30"/>
          <w:szCs w:val="18"/>
        </w:rPr>
        <w:t>(1) * * * When breakfast is served in the cafeteria, schools must make potable water available and accessible without restriction to children at no charge.</w:t>
      </w:r>
    </w:p>
    <w:p w:rsidR="0098602B" w:rsidRPr="0098602B" w:rsidRDefault="0098602B" w:rsidP="0098602B">
      <w:pPr>
        <w:autoSpaceDE w:val="0"/>
        <w:autoSpaceDN w:val="0"/>
        <w:adjustRightInd w:val="0"/>
        <w:spacing w:after="0" w:line="240" w:lineRule="auto"/>
        <w:rPr>
          <w:rFonts w:ascii="Helv" w:hAnsi="Helv" w:cs="Helvetica-Bold"/>
          <w:b/>
          <w:bCs/>
          <w:sz w:val="28"/>
          <w:szCs w:val="28"/>
        </w:rPr>
      </w:pPr>
    </w:p>
    <w:p w:rsidR="0098602B" w:rsidRPr="0098602B" w:rsidRDefault="0098602B" w:rsidP="0098602B">
      <w:pPr>
        <w:autoSpaceDE w:val="0"/>
        <w:autoSpaceDN w:val="0"/>
        <w:adjustRightInd w:val="0"/>
        <w:spacing w:after="0" w:line="240" w:lineRule="auto"/>
        <w:rPr>
          <w:rFonts w:ascii="Helv" w:hAnsi="Helv" w:cs="Helvetica-Bold"/>
          <w:b/>
          <w:bCs/>
          <w:sz w:val="28"/>
          <w:szCs w:val="28"/>
        </w:rPr>
      </w:pPr>
      <w:r w:rsidRPr="0098602B">
        <w:rPr>
          <w:rFonts w:ascii="Helv" w:hAnsi="Helv" w:cs="Helvetica-Bold"/>
          <w:b/>
          <w:bCs/>
          <w:sz w:val="28"/>
          <w:szCs w:val="28"/>
        </w:rPr>
        <w:t>§ 210.10 Meal requirements for lunches and requirements for afterschool snacks.</w:t>
      </w:r>
    </w:p>
    <w:p w:rsidR="0098602B" w:rsidRPr="0098602B" w:rsidRDefault="0098602B" w:rsidP="0098602B">
      <w:pPr>
        <w:autoSpaceDE w:val="0"/>
        <w:autoSpaceDN w:val="0"/>
        <w:adjustRightInd w:val="0"/>
        <w:spacing w:after="0" w:line="240" w:lineRule="auto"/>
        <w:rPr>
          <w:rFonts w:ascii="Helv" w:hAnsi="Helv" w:cs="Melior"/>
          <w:sz w:val="28"/>
          <w:szCs w:val="28"/>
        </w:rPr>
      </w:pPr>
      <w:r w:rsidRPr="0098602B">
        <w:rPr>
          <w:rFonts w:ascii="Helv" w:hAnsi="Helv" w:cs="Melior"/>
          <w:sz w:val="28"/>
          <w:szCs w:val="28"/>
        </w:rPr>
        <w:t>(a) * * *</w:t>
      </w:r>
    </w:p>
    <w:p w:rsidR="0098602B" w:rsidRPr="0098602B" w:rsidRDefault="0098602B" w:rsidP="0098602B">
      <w:pPr>
        <w:autoSpaceDE w:val="0"/>
        <w:autoSpaceDN w:val="0"/>
        <w:adjustRightInd w:val="0"/>
        <w:spacing w:after="0" w:line="240" w:lineRule="auto"/>
        <w:rPr>
          <w:rFonts w:ascii="Helv" w:hAnsi="Helv" w:cs="Melior"/>
          <w:sz w:val="28"/>
          <w:szCs w:val="28"/>
        </w:rPr>
      </w:pPr>
      <w:r w:rsidRPr="0098602B">
        <w:rPr>
          <w:rFonts w:ascii="Helv" w:hAnsi="Helv" w:cs="Melior"/>
          <w:sz w:val="28"/>
          <w:szCs w:val="28"/>
        </w:rPr>
        <w:t>(1) * * *</w:t>
      </w:r>
    </w:p>
    <w:p w:rsidR="0098602B" w:rsidRPr="0098602B" w:rsidRDefault="0098602B" w:rsidP="0098602B">
      <w:pPr>
        <w:autoSpaceDE w:val="0"/>
        <w:autoSpaceDN w:val="0"/>
        <w:adjustRightInd w:val="0"/>
        <w:spacing w:after="0" w:line="240" w:lineRule="auto"/>
        <w:rPr>
          <w:rFonts w:ascii="Helv" w:hAnsi="Helv"/>
          <w:sz w:val="28"/>
          <w:szCs w:val="28"/>
        </w:rPr>
      </w:pPr>
      <w:r w:rsidRPr="0098602B">
        <w:rPr>
          <w:rFonts w:ascii="Helv" w:hAnsi="Helv" w:cs="Melior"/>
          <w:sz w:val="28"/>
          <w:szCs w:val="28"/>
        </w:rPr>
        <w:t>(</w:t>
      </w:r>
      <w:proofErr w:type="spellStart"/>
      <w:r w:rsidRPr="0098602B">
        <w:rPr>
          <w:rFonts w:ascii="Helv" w:hAnsi="Helv" w:cs="Melior"/>
          <w:sz w:val="28"/>
          <w:szCs w:val="28"/>
        </w:rPr>
        <w:t>i</w:t>
      </w:r>
      <w:proofErr w:type="spellEnd"/>
      <w:r w:rsidRPr="0098602B">
        <w:rPr>
          <w:rFonts w:ascii="Helv" w:hAnsi="Helv" w:cs="Melior"/>
          <w:sz w:val="28"/>
          <w:szCs w:val="28"/>
        </w:rPr>
        <w:t>) * * * Schools must make potable water available and accessible without restriction to children at no charge in the place(s) where lunches are served during the meal service.</w:t>
      </w:r>
    </w:p>
    <w:sectPr w:rsidR="0098602B" w:rsidRPr="0098602B" w:rsidSect="00603E7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lio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elior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2B"/>
    <w:rsid w:val="000B3552"/>
    <w:rsid w:val="00603E7A"/>
    <w:rsid w:val="006055C9"/>
    <w:rsid w:val="0091512C"/>
    <w:rsid w:val="0098602B"/>
    <w:rsid w:val="00A87486"/>
    <w:rsid w:val="00EE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EFE159-E39D-4A90-8EF7-8DC8971E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Burch, Jamie</dc:creator>
  <cp:lastModifiedBy>Kimel, Leslie</cp:lastModifiedBy>
  <cp:revision>2</cp:revision>
  <dcterms:created xsi:type="dcterms:W3CDTF">2018-07-18T19:15:00Z</dcterms:created>
  <dcterms:modified xsi:type="dcterms:W3CDTF">2018-07-18T19:15:00Z</dcterms:modified>
</cp:coreProperties>
</file>